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340"/>
        <w:gridCol w:w="510"/>
        <w:gridCol w:w="1020"/>
        <w:gridCol w:w="850"/>
        <w:gridCol w:w="1701"/>
      </w:tblGrid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УТВЕРЖДАЮ</w:t>
            </w: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 xml:space="preserve">Глава </w:t>
            </w:r>
            <w:proofErr w:type="spellStart"/>
            <w:r w:rsidRPr="00085650">
              <w:t>Шеломковского</w:t>
            </w:r>
            <w:proofErr w:type="spellEnd"/>
            <w:r w:rsidRPr="00085650">
              <w:t xml:space="preserve"> сельсовета</w:t>
            </w: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proofErr w:type="gramStart"/>
            <w:r w:rsidRPr="00085650">
              <w:t>(должность руководителя (заместителя руководителя) органа</w:t>
            </w:r>
            <w:proofErr w:type="gramEnd"/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местного самоуправления)</w:t>
            </w: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Шестопалов Сергей Владимирович</w:t>
            </w: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proofErr w:type="gramStart"/>
            <w:r w:rsidRPr="00085650">
              <w:t>(фамилия, имя, отчество (при наличии)</w:t>
            </w:r>
            <w:proofErr w:type="gramEnd"/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(подпись и М.П.)</w:t>
            </w:r>
          </w:p>
        </w:tc>
      </w:tr>
      <w:tr w:rsidR="007A5349" w:rsidRPr="00085650" w:rsidTr="00A15E86">
        <w:tc>
          <w:tcPr>
            <w:tcW w:w="4649" w:type="dxa"/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340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"</w:t>
            </w:r>
          </w:p>
        </w:tc>
        <w:tc>
          <w:tcPr>
            <w:tcW w:w="510" w:type="dxa"/>
          </w:tcPr>
          <w:p w:rsidR="007A5349" w:rsidRPr="00085650" w:rsidRDefault="005036BF" w:rsidP="00A15E86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7A5349" w:rsidRPr="00085650" w:rsidRDefault="007A5349" w:rsidP="00A15E86">
            <w:pPr>
              <w:pStyle w:val="ConsPlusNormal"/>
              <w:jc w:val="both"/>
            </w:pPr>
            <w:r w:rsidRPr="00085650">
              <w:t>"марта</w:t>
            </w:r>
          </w:p>
        </w:tc>
        <w:tc>
          <w:tcPr>
            <w:tcW w:w="850" w:type="dxa"/>
          </w:tcPr>
          <w:p w:rsidR="007A5349" w:rsidRPr="00085650" w:rsidRDefault="007A5349" w:rsidP="00A15E86">
            <w:pPr>
              <w:pStyle w:val="ConsPlusNormal"/>
              <w:jc w:val="both"/>
            </w:pPr>
            <w:r w:rsidRPr="00085650">
              <w:t>202</w:t>
            </w:r>
            <w:r w:rsidR="005036BF">
              <w:t>5</w:t>
            </w:r>
          </w:p>
        </w:tc>
        <w:tc>
          <w:tcPr>
            <w:tcW w:w="1701" w:type="dxa"/>
          </w:tcPr>
          <w:p w:rsidR="007A5349" w:rsidRPr="00085650" w:rsidRDefault="007A5349" w:rsidP="00A15E86">
            <w:pPr>
              <w:pStyle w:val="ConsPlusNormal"/>
              <w:jc w:val="both"/>
            </w:pPr>
            <w:proofErr w:type="gramStart"/>
            <w:r w:rsidRPr="00085650">
              <w:t>г</w:t>
            </w:r>
            <w:proofErr w:type="gramEnd"/>
            <w:r w:rsidRPr="00085650">
              <w:t>.</w:t>
            </w:r>
          </w:p>
        </w:tc>
      </w:tr>
    </w:tbl>
    <w:p w:rsidR="007A5349" w:rsidRPr="00085650" w:rsidRDefault="007A5349" w:rsidP="007A5349">
      <w:pPr>
        <w:pStyle w:val="ConsPlusNormal"/>
        <w:jc w:val="both"/>
      </w:pPr>
    </w:p>
    <w:p w:rsidR="007A5349" w:rsidRPr="00085650" w:rsidRDefault="007A5349" w:rsidP="00085650">
      <w:pPr>
        <w:pStyle w:val="ConsPlusNonformat"/>
        <w:jc w:val="center"/>
        <w:rPr>
          <w:rFonts w:ascii="Arial" w:hAnsi="Arial" w:cs="Arial"/>
        </w:rPr>
      </w:pPr>
      <w:bookmarkStart w:id="0" w:name="Par1852"/>
      <w:bookmarkEnd w:id="0"/>
      <w:r w:rsidRPr="00085650">
        <w:rPr>
          <w:rFonts w:ascii="Arial" w:hAnsi="Arial" w:cs="Arial"/>
        </w:rPr>
        <w:t>ПАСПОРТ</w:t>
      </w:r>
    </w:p>
    <w:p w:rsidR="007A5349" w:rsidRPr="00085650" w:rsidRDefault="007A5349" w:rsidP="00085650">
      <w:pPr>
        <w:pStyle w:val="ConsPlusNonformat"/>
        <w:jc w:val="center"/>
        <w:rPr>
          <w:rFonts w:ascii="Arial" w:hAnsi="Arial" w:cs="Arial"/>
        </w:rPr>
      </w:pPr>
      <w:r w:rsidRPr="00085650">
        <w:rPr>
          <w:rFonts w:ascii="Arial" w:hAnsi="Arial" w:cs="Arial"/>
        </w:rPr>
        <w:t>населенного пункта, подверженного угрозе лесных пожаров</w:t>
      </w:r>
      <w:r w:rsidR="00085650" w:rsidRPr="00085650">
        <w:rPr>
          <w:rFonts w:ascii="Arial" w:hAnsi="Arial" w:cs="Arial"/>
        </w:rPr>
        <w:t xml:space="preserve"> и других ландшафтных (природных) пожаров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Наименование населенного пункта </w:t>
      </w:r>
      <w:proofErr w:type="spellStart"/>
      <w:r w:rsidR="00413073" w:rsidRPr="00085650">
        <w:rPr>
          <w:rFonts w:ascii="Arial" w:hAnsi="Arial" w:cs="Arial"/>
          <w:u w:val="single"/>
        </w:rPr>
        <w:t>с</w:t>
      </w:r>
      <w:proofErr w:type="gramStart"/>
      <w:r w:rsidR="00413073" w:rsidRPr="00085650">
        <w:rPr>
          <w:rFonts w:ascii="Arial" w:hAnsi="Arial" w:cs="Arial"/>
          <w:u w:val="single"/>
        </w:rPr>
        <w:t>.Ш</w:t>
      </w:r>
      <w:proofErr w:type="gramEnd"/>
      <w:r w:rsidR="00413073" w:rsidRPr="00085650">
        <w:rPr>
          <w:rFonts w:ascii="Arial" w:hAnsi="Arial" w:cs="Arial"/>
          <w:u w:val="single"/>
        </w:rPr>
        <w:t>еломки</w:t>
      </w:r>
      <w:proofErr w:type="spellEnd"/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Наименование поселения </w:t>
      </w:r>
      <w:proofErr w:type="spellStart"/>
      <w:r w:rsidRPr="00085650">
        <w:rPr>
          <w:rFonts w:ascii="Arial" w:hAnsi="Arial" w:cs="Arial"/>
          <w:u w:val="single"/>
        </w:rPr>
        <w:t>Шеломковский</w:t>
      </w:r>
      <w:proofErr w:type="spellEnd"/>
      <w:r w:rsidRPr="00085650">
        <w:rPr>
          <w:rFonts w:ascii="Arial" w:hAnsi="Arial" w:cs="Arial"/>
          <w:u w:val="single"/>
        </w:rPr>
        <w:t xml:space="preserve"> сельсовет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085650">
        <w:rPr>
          <w:rFonts w:ascii="Arial" w:hAnsi="Arial" w:cs="Arial"/>
        </w:rPr>
        <w:t xml:space="preserve">    Наименование городского округа </w:t>
      </w:r>
      <w:r w:rsidR="00085650" w:rsidRPr="00085650">
        <w:rPr>
          <w:rFonts w:ascii="Arial" w:hAnsi="Arial" w:cs="Arial"/>
          <w:u w:val="single"/>
        </w:rPr>
        <w:t>Дзержинский район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Наименование субъекта Российской Федерации </w:t>
      </w:r>
      <w:r w:rsidRPr="00085650">
        <w:rPr>
          <w:rFonts w:ascii="Arial" w:hAnsi="Arial" w:cs="Arial"/>
          <w:u w:val="single"/>
        </w:rPr>
        <w:t>Красноярский край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   I. Общие сведения о населенном пункте</w:t>
      </w:r>
    </w:p>
    <w:p w:rsidR="007A5349" w:rsidRPr="00085650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9"/>
        <w:gridCol w:w="7146"/>
        <w:gridCol w:w="1490"/>
      </w:tblGrid>
      <w:tr w:rsidR="007A5349" w:rsidRPr="00085650" w:rsidTr="00B162BE">
        <w:trPr>
          <w:trHeight w:val="84"/>
        </w:trPr>
        <w:tc>
          <w:tcPr>
            <w:tcW w:w="7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Характеристика населенного пункта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Значение</w:t>
            </w:r>
          </w:p>
        </w:tc>
      </w:tr>
      <w:tr w:rsidR="007A5349" w:rsidRPr="00085650" w:rsidTr="00B162BE">
        <w:trPr>
          <w:trHeight w:val="78"/>
        </w:trPr>
        <w:tc>
          <w:tcPr>
            <w:tcW w:w="659" w:type="dxa"/>
            <w:tcBorders>
              <w:top w:val="single" w:sz="4" w:space="0" w:color="auto"/>
            </w:tcBorders>
            <w:vAlign w:val="bottom"/>
          </w:tcPr>
          <w:p w:rsidR="007A5349" w:rsidRPr="00085650" w:rsidRDefault="007A5349" w:rsidP="00A15E86">
            <w:pPr>
              <w:pStyle w:val="ConsPlusNormal"/>
            </w:pPr>
            <w:r w:rsidRPr="00085650">
              <w:t>1.</w:t>
            </w:r>
          </w:p>
        </w:tc>
        <w:tc>
          <w:tcPr>
            <w:tcW w:w="7146" w:type="dxa"/>
            <w:tcBorders>
              <w:top w:val="single" w:sz="4" w:space="0" w:color="auto"/>
            </w:tcBorders>
            <w:vAlign w:val="bottom"/>
          </w:tcPr>
          <w:p w:rsidR="007A5349" w:rsidRPr="00085650" w:rsidRDefault="007A5349" w:rsidP="00A15E86">
            <w:pPr>
              <w:pStyle w:val="ConsPlusNormal"/>
            </w:pPr>
            <w:r w:rsidRPr="00085650">
              <w:t>Общая площадь населенного пункта (кв. километров)</w:t>
            </w:r>
          </w:p>
        </w:tc>
        <w:tc>
          <w:tcPr>
            <w:tcW w:w="1490" w:type="dxa"/>
            <w:tcBorders>
              <w:top w:val="single" w:sz="4" w:space="0" w:color="auto"/>
            </w:tcBorders>
          </w:tcPr>
          <w:p w:rsidR="007A5349" w:rsidRPr="00085650" w:rsidRDefault="00956C45" w:rsidP="00A15E86">
            <w:pPr>
              <w:pStyle w:val="ConsPlusNormal"/>
            </w:pPr>
            <w:r w:rsidRPr="00085650">
              <w:t>1</w:t>
            </w:r>
            <w:r w:rsidR="00413073" w:rsidRPr="00085650">
              <w:t>2,04</w:t>
            </w:r>
          </w:p>
        </w:tc>
      </w:tr>
      <w:tr w:rsidR="007A5349" w:rsidRPr="00085650" w:rsidTr="00B162BE">
        <w:trPr>
          <w:trHeight w:val="166"/>
        </w:trPr>
        <w:tc>
          <w:tcPr>
            <w:tcW w:w="659" w:type="dxa"/>
            <w:vAlign w:val="center"/>
          </w:tcPr>
          <w:p w:rsidR="007A5349" w:rsidRPr="00085650" w:rsidRDefault="007A5349" w:rsidP="00A15E86">
            <w:pPr>
              <w:pStyle w:val="ConsPlusNormal"/>
            </w:pPr>
            <w:r w:rsidRPr="00085650">
              <w:t>2.</w:t>
            </w:r>
          </w:p>
        </w:tc>
        <w:tc>
          <w:tcPr>
            <w:tcW w:w="7146" w:type="dxa"/>
          </w:tcPr>
          <w:p w:rsidR="007A5349" w:rsidRPr="00085650" w:rsidRDefault="007A5349" w:rsidP="00A15E86">
            <w:pPr>
              <w:pStyle w:val="ConsPlusNormal"/>
            </w:pPr>
            <w:proofErr w:type="gramStart"/>
            <w:r w:rsidRPr="00085650">
              <w:t>Общая протяженность границы населенного пункта с лесным участком (участками)</w:t>
            </w:r>
            <w:r w:rsidR="00085650" w:rsidRPr="00085650">
              <w:t xml:space="preserve">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</w:t>
            </w:r>
            <w:proofErr w:type="spellStart"/>
            <w:r w:rsidR="00085650" w:rsidRPr="00085650">
              <w:t>поле-и</w:t>
            </w:r>
            <w:proofErr w:type="spellEnd"/>
            <w:r w:rsidR="00085650" w:rsidRPr="00085650">
              <w:t xml:space="preserve"> лесозащитных насаждений, мелиоративных защитных лесных насаждений, плодовых и ягодных насаждений)</w:t>
            </w:r>
            <w:r w:rsidRPr="00085650">
              <w:t xml:space="preserve"> (километров)</w:t>
            </w:r>
            <w:proofErr w:type="gramEnd"/>
          </w:p>
        </w:tc>
        <w:tc>
          <w:tcPr>
            <w:tcW w:w="1490" w:type="dxa"/>
          </w:tcPr>
          <w:p w:rsidR="007A5349" w:rsidRPr="00085650" w:rsidRDefault="00A64F3A" w:rsidP="00A15E86">
            <w:pPr>
              <w:pStyle w:val="ConsPlusNormal"/>
            </w:pPr>
            <w:r>
              <w:t>0,</w:t>
            </w:r>
            <w:r w:rsidR="00413073" w:rsidRPr="00085650">
              <w:t>4</w:t>
            </w:r>
          </w:p>
        </w:tc>
      </w:tr>
      <w:tr w:rsidR="007A5349" w:rsidRPr="00085650" w:rsidTr="00B162BE">
        <w:trPr>
          <w:trHeight w:val="523"/>
        </w:trPr>
        <w:tc>
          <w:tcPr>
            <w:tcW w:w="659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3.</w:t>
            </w:r>
          </w:p>
        </w:tc>
        <w:tc>
          <w:tcPr>
            <w:tcW w:w="71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90" w:type="dxa"/>
          </w:tcPr>
          <w:p w:rsidR="007A5349" w:rsidRPr="00085650" w:rsidRDefault="00413073" w:rsidP="00A15E86">
            <w:pPr>
              <w:pStyle w:val="ConsPlusNormal"/>
            </w:pPr>
            <w:r w:rsidRPr="00085650">
              <w:t>1</w:t>
            </w:r>
          </w:p>
        </w:tc>
      </w:tr>
      <w:tr w:rsidR="007A5349" w:rsidRPr="00085650" w:rsidTr="00B162BE">
        <w:trPr>
          <w:trHeight w:val="245"/>
        </w:trPr>
        <w:tc>
          <w:tcPr>
            <w:tcW w:w="659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4.</w:t>
            </w:r>
          </w:p>
        </w:tc>
        <w:tc>
          <w:tcPr>
            <w:tcW w:w="7146" w:type="dxa"/>
            <w:vAlign w:val="bottom"/>
          </w:tcPr>
          <w:p w:rsidR="007A5349" w:rsidRPr="00085650" w:rsidRDefault="007A5349" w:rsidP="00A15E86">
            <w:pPr>
              <w:pStyle w:val="ConsPlusNormal"/>
            </w:pPr>
            <w:r w:rsidRPr="00085650"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90" w:type="dxa"/>
          </w:tcPr>
          <w:p w:rsidR="007A5349" w:rsidRPr="00085650" w:rsidRDefault="00413073" w:rsidP="00A15E86">
            <w:pPr>
              <w:pStyle w:val="ConsPlusNormal"/>
            </w:pPr>
            <w:r w:rsidRPr="00085650">
              <w:t>15</w:t>
            </w:r>
          </w:p>
        </w:tc>
      </w:tr>
    </w:tbl>
    <w:p w:rsidR="007A5349" w:rsidRPr="00085650" w:rsidRDefault="007A5349" w:rsidP="007A5349">
      <w:pPr>
        <w:pStyle w:val="ConsPlusNormal"/>
        <w:jc w:val="both"/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II. Сведения о медицинских учреждениях, домах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отдыха, </w:t>
      </w:r>
      <w:proofErr w:type="gramStart"/>
      <w:r w:rsidRPr="00085650">
        <w:rPr>
          <w:rFonts w:ascii="Arial" w:hAnsi="Arial" w:cs="Arial"/>
        </w:rPr>
        <w:t>пансионатах</w:t>
      </w:r>
      <w:proofErr w:type="gramEnd"/>
      <w:r w:rsidRPr="00085650">
        <w:rPr>
          <w:rFonts w:ascii="Arial" w:hAnsi="Arial" w:cs="Arial"/>
        </w:rPr>
        <w:t>, детских лагерях, территориях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 садоводства или огородничества и </w:t>
      </w:r>
      <w:proofErr w:type="gramStart"/>
      <w:r w:rsidRPr="00085650">
        <w:rPr>
          <w:rFonts w:ascii="Arial" w:hAnsi="Arial" w:cs="Arial"/>
        </w:rPr>
        <w:t>объектах</w:t>
      </w:r>
      <w:proofErr w:type="gramEnd"/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с круглосуточным пребыванием людей, имеющих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общую границу с лесным участком и </w:t>
      </w:r>
      <w:proofErr w:type="gramStart"/>
      <w:r w:rsidRPr="00085650">
        <w:rPr>
          <w:rFonts w:ascii="Arial" w:hAnsi="Arial" w:cs="Arial"/>
        </w:rPr>
        <w:t>относящихся</w:t>
      </w:r>
      <w:proofErr w:type="gramEnd"/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 к этому населенному пункту в соответствии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с административно-территориальным делением</w:t>
      </w:r>
    </w:p>
    <w:p w:rsidR="007A5349" w:rsidRPr="00085650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1411"/>
        <w:gridCol w:w="1848"/>
        <w:gridCol w:w="2122"/>
      </w:tblGrid>
      <w:tr w:rsidR="007A5349" w:rsidRPr="00085650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Наименование социального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Адрес объекта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Численность персонала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Численность пациентов (отдыхающих)</w:t>
            </w:r>
          </w:p>
        </w:tc>
      </w:tr>
      <w:tr w:rsidR="007A5349" w:rsidRPr="00085650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085650" w:rsidP="00A15E86">
            <w:pPr>
              <w:pStyle w:val="ConsPlusNormal"/>
            </w:pPr>
            <w:r w:rsidRPr="00085650">
              <w:t xml:space="preserve">Нет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</w:p>
        </w:tc>
      </w:tr>
    </w:tbl>
    <w:p w:rsidR="007A5349" w:rsidRPr="00085650" w:rsidRDefault="007A5349" w:rsidP="007A5349">
      <w:pPr>
        <w:pStyle w:val="ConsPlusNormal"/>
        <w:jc w:val="both"/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lastRenderedPageBreak/>
        <w:t xml:space="preserve">              III. Сведения о </w:t>
      </w:r>
      <w:proofErr w:type="gramStart"/>
      <w:r w:rsidRPr="00085650">
        <w:rPr>
          <w:rFonts w:ascii="Arial" w:hAnsi="Arial" w:cs="Arial"/>
        </w:rPr>
        <w:t>ближайших</w:t>
      </w:r>
      <w:proofErr w:type="gramEnd"/>
      <w:r w:rsidRPr="00085650">
        <w:rPr>
          <w:rFonts w:ascii="Arial" w:hAnsi="Arial" w:cs="Arial"/>
        </w:rPr>
        <w:t xml:space="preserve"> к населенному пункту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         </w:t>
      </w:r>
      <w:proofErr w:type="gramStart"/>
      <w:r w:rsidRPr="00085650">
        <w:rPr>
          <w:rFonts w:ascii="Arial" w:hAnsi="Arial" w:cs="Arial"/>
        </w:rPr>
        <w:t>подразделениях</w:t>
      </w:r>
      <w:proofErr w:type="gramEnd"/>
      <w:r w:rsidRPr="00085650">
        <w:rPr>
          <w:rFonts w:ascii="Arial" w:hAnsi="Arial" w:cs="Arial"/>
        </w:rPr>
        <w:t xml:space="preserve"> пожарной охраны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1.  Подразделения  пожарной охраны (наименование, вид), дислоцированные</w:t>
      </w:r>
    </w:p>
    <w:p w:rsidR="00722B46" w:rsidRPr="00722B46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085650">
        <w:rPr>
          <w:rFonts w:ascii="Arial" w:hAnsi="Arial" w:cs="Arial"/>
        </w:rPr>
        <w:t xml:space="preserve">на территории населенного пункта, адрес </w:t>
      </w:r>
      <w:proofErr w:type="spellStart"/>
      <w:r w:rsidR="00413073" w:rsidRPr="00722B46">
        <w:rPr>
          <w:rFonts w:ascii="Arial" w:hAnsi="Arial" w:cs="Arial"/>
          <w:u w:val="single"/>
        </w:rPr>
        <w:t>с</w:t>
      </w:r>
      <w:proofErr w:type="gramStart"/>
      <w:r w:rsidR="00413073" w:rsidRPr="00722B46">
        <w:rPr>
          <w:rFonts w:ascii="Arial" w:hAnsi="Arial" w:cs="Arial"/>
          <w:u w:val="single"/>
        </w:rPr>
        <w:t>.Ш</w:t>
      </w:r>
      <w:proofErr w:type="gramEnd"/>
      <w:r w:rsidR="00413073" w:rsidRPr="00722B46">
        <w:rPr>
          <w:rFonts w:ascii="Arial" w:hAnsi="Arial" w:cs="Arial"/>
          <w:u w:val="single"/>
        </w:rPr>
        <w:t>еломки</w:t>
      </w:r>
      <w:proofErr w:type="spellEnd"/>
      <w:r w:rsidR="00413073" w:rsidRPr="00722B46">
        <w:rPr>
          <w:rFonts w:ascii="Arial" w:hAnsi="Arial" w:cs="Arial"/>
          <w:u w:val="single"/>
        </w:rPr>
        <w:t xml:space="preserve"> ул. Центральная, 45 корп.10</w:t>
      </w:r>
      <w:r w:rsidR="00722B46" w:rsidRPr="00722B46">
        <w:rPr>
          <w:rFonts w:ascii="Arial" w:hAnsi="Arial" w:cs="Arial"/>
          <w:u w:val="single"/>
        </w:rPr>
        <w:t xml:space="preserve"> ДПК </w:t>
      </w:r>
      <w:proofErr w:type="spellStart"/>
      <w:r w:rsidR="00722B46" w:rsidRPr="00722B46">
        <w:rPr>
          <w:rFonts w:ascii="Arial" w:hAnsi="Arial" w:cs="Arial"/>
          <w:u w:val="single"/>
        </w:rPr>
        <w:t>Шеломковский</w:t>
      </w:r>
      <w:proofErr w:type="spellEnd"/>
      <w:r w:rsidR="00722B46" w:rsidRPr="00722B46">
        <w:rPr>
          <w:rFonts w:ascii="Arial" w:hAnsi="Arial" w:cs="Arial"/>
          <w:u w:val="single"/>
        </w:rPr>
        <w:t xml:space="preserve"> сельсовет, пожарный автомобиль</w:t>
      </w:r>
      <w:r w:rsidR="00722B46" w:rsidRPr="00722B46">
        <w:rPr>
          <w:sz w:val="28"/>
          <w:szCs w:val="28"/>
          <w:u w:val="single"/>
        </w:rPr>
        <w:t xml:space="preserve"> </w:t>
      </w:r>
      <w:r w:rsidR="00722B46" w:rsidRPr="00722B46">
        <w:rPr>
          <w:rFonts w:ascii="Arial" w:eastAsia="Times New Roman" w:hAnsi="Arial" w:cs="Arial"/>
          <w:u w:val="single"/>
        </w:rPr>
        <w:t>АЦ-40 (131) 137</w:t>
      </w:r>
      <w:r w:rsidR="00722B46" w:rsidRPr="00722B46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2.   Ближайшее  к  населенному  пункту  подразделение  пожарной  охраны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085650">
        <w:rPr>
          <w:rFonts w:ascii="Arial" w:hAnsi="Arial" w:cs="Arial"/>
        </w:rPr>
        <w:t xml:space="preserve">(наименование, вид), адрес </w:t>
      </w:r>
      <w:r w:rsidRPr="00085650">
        <w:rPr>
          <w:rFonts w:ascii="Arial" w:hAnsi="Arial" w:cs="Arial"/>
          <w:u w:val="single"/>
        </w:rPr>
        <w:t>с. Дзержинское, ул. Ленина, 50 ПСЧ-39 10 ПСО ФПС ГПС ГУ МЧС России по Красноярскому краю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 IV. Лица, ответственные за проведение мероприятий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по предупреждению и ликвидации последствий чрезвычайных</w:t>
      </w: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   ситуаций и оказание необходимой помощи пострадавшим</w:t>
      </w:r>
    </w:p>
    <w:p w:rsidR="007A5349" w:rsidRPr="00085650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1"/>
        <w:gridCol w:w="2551"/>
        <w:gridCol w:w="1944"/>
      </w:tblGrid>
      <w:tr w:rsidR="007A5349" w:rsidRPr="00085650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Фамилия, имя, отчество (при наличии)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Должность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Контактный телефон</w:t>
            </w:r>
          </w:p>
        </w:tc>
      </w:tr>
      <w:tr w:rsidR="007A5349" w:rsidRPr="00085650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Шестопалов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Глава сельсовета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8923</w:t>
            </w:r>
            <w:r w:rsidR="00B162BE" w:rsidRPr="00085650">
              <w:t>3539848</w:t>
            </w:r>
          </w:p>
        </w:tc>
      </w:tr>
    </w:tbl>
    <w:p w:rsidR="007A5349" w:rsidRPr="00085650" w:rsidRDefault="007A5349" w:rsidP="007A5349">
      <w:pPr>
        <w:pStyle w:val="ConsPlusNormal"/>
        <w:jc w:val="both"/>
      </w:pPr>
    </w:p>
    <w:p w:rsidR="007A5349" w:rsidRPr="00085650" w:rsidRDefault="007A5349" w:rsidP="007A5349">
      <w:pPr>
        <w:pStyle w:val="ConsPlusNonformat"/>
        <w:jc w:val="both"/>
        <w:rPr>
          <w:rFonts w:ascii="Arial" w:hAnsi="Arial" w:cs="Arial"/>
        </w:rPr>
      </w:pPr>
      <w:r w:rsidRPr="00085650">
        <w:rPr>
          <w:rFonts w:ascii="Arial" w:hAnsi="Arial" w:cs="Arial"/>
        </w:rPr>
        <w:t xml:space="preserve">         V. Сведения о выполнении требований пожарной безопасности</w:t>
      </w:r>
    </w:p>
    <w:p w:rsidR="007A5349" w:rsidRPr="00085650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"/>
        <w:gridCol w:w="6746"/>
        <w:gridCol w:w="1829"/>
      </w:tblGrid>
      <w:tr w:rsidR="007A5349" w:rsidRPr="00085650" w:rsidTr="00A15E86">
        <w:tc>
          <w:tcPr>
            <w:tcW w:w="7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  <w:jc w:val="center"/>
            </w:pPr>
            <w:r w:rsidRPr="00085650">
              <w:t>Информация о выполнении</w:t>
            </w:r>
          </w:p>
        </w:tc>
      </w:tr>
      <w:tr w:rsidR="007A5349" w:rsidRPr="00085650" w:rsidTr="00A15E86">
        <w:tc>
          <w:tcPr>
            <w:tcW w:w="466" w:type="dxa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1.</w:t>
            </w: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A5349" w:rsidRPr="00085650" w:rsidRDefault="007A5349" w:rsidP="00A15E86">
            <w:pPr>
              <w:pStyle w:val="ConsPlusNormal"/>
            </w:pPr>
            <w:r w:rsidRPr="00085650">
              <w:t>Имеется, проведено обнов</w:t>
            </w:r>
            <w:r w:rsidR="005036BF">
              <w:t>ление (октябрь 2024</w:t>
            </w:r>
            <w:r w:rsidRPr="00085650">
              <w:t>г)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2.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29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имеется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3.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29" w:type="dxa"/>
          </w:tcPr>
          <w:p w:rsidR="007A5349" w:rsidRPr="00085650" w:rsidRDefault="00722B46" w:rsidP="00A15E86">
            <w:pPr>
              <w:pStyle w:val="ConsPlusNormal"/>
            </w:pPr>
            <w:r w:rsidRPr="00085650">
              <w:t>И</w:t>
            </w:r>
            <w:r w:rsidR="007A5349" w:rsidRPr="00085650">
              <w:t>меется</w:t>
            </w:r>
            <w:r>
              <w:t xml:space="preserve"> звуковая система оповещения, телефонная связь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4.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proofErr w:type="gramStart"/>
            <w:r w:rsidRPr="00085650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829" w:type="dxa"/>
          </w:tcPr>
          <w:p w:rsidR="007A5349" w:rsidRPr="00085650" w:rsidRDefault="00722B46" w:rsidP="00A15E86">
            <w:pPr>
              <w:pStyle w:val="ConsPlusNormal"/>
            </w:pPr>
            <w:r w:rsidRPr="00085650">
              <w:t>И</w:t>
            </w:r>
            <w:r w:rsidR="007A5349" w:rsidRPr="00085650">
              <w:t>меется</w:t>
            </w:r>
            <w:r>
              <w:t xml:space="preserve"> – пожарный </w:t>
            </w:r>
            <w:r w:rsidR="007E347C">
              <w:t xml:space="preserve">гидрант -4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  <w:r w:rsidR="007E347C">
              <w:t>, водонапорная башня – 2 шт., пожарный подъезд-1 шт.запаса воды достаточно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5.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29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имеется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6.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1829" w:type="dxa"/>
          </w:tcPr>
          <w:p w:rsidR="00625630" w:rsidRPr="00DA7FE5" w:rsidRDefault="00625630" w:rsidP="00625630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sz w:val="18"/>
                <w:szCs w:val="18"/>
              </w:rPr>
              <w:t>Постановление №14-п от 27.03.2024 «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О порядке подготовки населения в области</w:t>
            </w:r>
          </w:p>
          <w:p w:rsidR="00625630" w:rsidRPr="00DA7FE5" w:rsidRDefault="00625630" w:rsidP="00625630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lastRenderedPageBreak/>
              <w:t>пожарной безопасности на территории</w:t>
            </w:r>
          </w:p>
          <w:p w:rsidR="007A5349" w:rsidRPr="00085650" w:rsidRDefault="00625630" w:rsidP="00625630">
            <w:pPr>
              <w:pStyle w:val="ConsPlusNormal"/>
            </w:pPr>
            <w:r w:rsidRPr="00DA7FE5">
              <w:rPr>
                <w:bCs/>
                <w:sz w:val="18"/>
                <w:szCs w:val="18"/>
              </w:rPr>
              <w:t xml:space="preserve">муниципального образования </w:t>
            </w:r>
            <w:proofErr w:type="spellStart"/>
            <w:r w:rsidRPr="00DA7FE5">
              <w:rPr>
                <w:bCs/>
                <w:sz w:val="18"/>
                <w:szCs w:val="18"/>
              </w:rPr>
              <w:t>Шеломковский</w:t>
            </w:r>
            <w:proofErr w:type="spellEnd"/>
            <w:r w:rsidRPr="00DA7FE5">
              <w:rPr>
                <w:bCs/>
                <w:sz w:val="18"/>
                <w:szCs w:val="18"/>
              </w:rPr>
              <w:t xml:space="preserve"> сельсовет»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lastRenderedPageBreak/>
              <w:t>7.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29" w:type="dxa"/>
          </w:tcPr>
          <w:p w:rsidR="007A5349" w:rsidRPr="00085650" w:rsidRDefault="007E347C" w:rsidP="00A15E86">
            <w:pPr>
              <w:pStyle w:val="ConsPlusNormal"/>
            </w:pPr>
            <w:r w:rsidRPr="00085650">
              <w:t>И</w:t>
            </w:r>
            <w:r w:rsidR="007A5349" w:rsidRPr="00085650">
              <w:t>меется</w:t>
            </w:r>
            <w:r>
              <w:t xml:space="preserve"> </w:t>
            </w:r>
            <w:proofErr w:type="spellStart"/>
            <w:r w:rsidRPr="007E347C">
              <w:t>мотопомпа</w:t>
            </w:r>
            <w:proofErr w:type="spellEnd"/>
            <w:r w:rsidRPr="007E347C">
              <w:t xml:space="preserve"> 1, </w:t>
            </w:r>
            <w:proofErr w:type="gramStart"/>
            <w:r w:rsidRPr="007E347C">
              <w:t>рукава</w:t>
            </w:r>
            <w:proofErr w:type="gramEnd"/>
            <w:r w:rsidRPr="007E347C">
              <w:t xml:space="preserve"> всасывающие 2, рукава напорные 2, ранцевые огнетушители 15, багры 5, лопаты 5, топоры 5</w:t>
            </w:r>
            <w:r>
              <w:t>, боевая одежда – 3 комплекта</w:t>
            </w:r>
          </w:p>
        </w:tc>
      </w:tr>
      <w:tr w:rsidR="007A5349" w:rsidRPr="00085650" w:rsidTr="00A15E86">
        <w:tc>
          <w:tcPr>
            <w:tcW w:w="46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8.</w:t>
            </w:r>
          </w:p>
        </w:tc>
        <w:tc>
          <w:tcPr>
            <w:tcW w:w="6746" w:type="dxa"/>
          </w:tcPr>
          <w:p w:rsidR="007A5349" w:rsidRPr="00085650" w:rsidRDefault="007A5349" w:rsidP="00A15E86">
            <w:pPr>
              <w:pStyle w:val="ConsPlusNormal"/>
            </w:pPr>
            <w:r w:rsidRPr="00085650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29" w:type="dxa"/>
          </w:tcPr>
          <w:p w:rsidR="007E347C" w:rsidRPr="0046140E" w:rsidRDefault="007E347C" w:rsidP="007E347C">
            <w:pPr>
              <w:rPr>
                <w:rFonts w:ascii="Times New Roman" w:hAnsi="Times New Roman"/>
                <w:sz w:val="28"/>
                <w:szCs w:val="28"/>
              </w:rPr>
            </w:pPr>
            <w:r w:rsidRPr="00085650">
              <w:t>И</w:t>
            </w:r>
            <w:r w:rsidR="007A5349" w:rsidRPr="00085650">
              <w:t>меется</w:t>
            </w:r>
            <w:r>
              <w:t xml:space="preserve"> </w:t>
            </w:r>
            <w:r w:rsidR="000B0D41">
              <w:rPr>
                <w:rFonts w:ascii="Arial" w:hAnsi="Arial" w:cs="Arial"/>
                <w:sz w:val="18"/>
                <w:szCs w:val="18"/>
              </w:rPr>
              <w:t>муниципальная программа</w:t>
            </w:r>
            <w:r w:rsidRPr="000B0D41">
              <w:rPr>
                <w:rFonts w:ascii="Arial" w:hAnsi="Arial" w:cs="Arial"/>
                <w:sz w:val="18"/>
                <w:szCs w:val="18"/>
              </w:rPr>
              <w:t xml:space="preserve"> «По вопросам обеспечения пожарной безопасности на территории муниципального образования </w:t>
            </w:r>
            <w:proofErr w:type="spellStart"/>
            <w:r w:rsidRPr="000B0D41">
              <w:rPr>
                <w:rFonts w:ascii="Arial" w:hAnsi="Arial" w:cs="Arial"/>
                <w:sz w:val="18"/>
                <w:szCs w:val="18"/>
              </w:rPr>
              <w:t>Шеломковский</w:t>
            </w:r>
            <w:proofErr w:type="spellEnd"/>
            <w:r w:rsidRPr="000B0D41">
              <w:rPr>
                <w:rFonts w:ascii="Arial" w:hAnsi="Arial" w:cs="Arial"/>
                <w:sz w:val="18"/>
                <w:szCs w:val="18"/>
              </w:rPr>
              <w:t xml:space="preserve">  сельсовет Дзержинского  района Красноярского края на 2023-2025 годы»</w:t>
            </w:r>
          </w:p>
          <w:p w:rsidR="007A5349" w:rsidRPr="00085650" w:rsidRDefault="007A5349" w:rsidP="00A15E86">
            <w:pPr>
              <w:pStyle w:val="ConsPlusNormal"/>
            </w:pPr>
          </w:p>
        </w:tc>
      </w:tr>
    </w:tbl>
    <w:p w:rsidR="009B03DE" w:rsidRPr="00085650" w:rsidRDefault="009B03DE">
      <w:pPr>
        <w:rPr>
          <w:rFonts w:ascii="Arial" w:hAnsi="Arial" w:cs="Arial"/>
        </w:rPr>
      </w:pPr>
    </w:p>
    <w:sectPr w:rsidR="009B03DE" w:rsidRPr="00085650" w:rsidSect="009B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49"/>
    <w:rsid w:val="00085650"/>
    <w:rsid w:val="000A2035"/>
    <w:rsid w:val="000B0D41"/>
    <w:rsid w:val="00162F2B"/>
    <w:rsid w:val="0018720D"/>
    <w:rsid w:val="001A0AFB"/>
    <w:rsid w:val="003D08E6"/>
    <w:rsid w:val="00413073"/>
    <w:rsid w:val="005036BF"/>
    <w:rsid w:val="00625630"/>
    <w:rsid w:val="00651E16"/>
    <w:rsid w:val="006D5A74"/>
    <w:rsid w:val="0071510C"/>
    <w:rsid w:val="00722B46"/>
    <w:rsid w:val="00781B3F"/>
    <w:rsid w:val="007A5349"/>
    <w:rsid w:val="007E347C"/>
    <w:rsid w:val="007F2DBE"/>
    <w:rsid w:val="00932AF3"/>
    <w:rsid w:val="00956C45"/>
    <w:rsid w:val="009B03DE"/>
    <w:rsid w:val="00A64F3A"/>
    <w:rsid w:val="00B162BE"/>
    <w:rsid w:val="00EA7B62"/>
    <w:rsid w:val="00EE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625630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E213-E0FA-43A7-94BE-22390B17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2025-03-10T03:29:00Z</cp:lastPrinted>
  <dcterms:created xsi:type="dcterms:W3CDTF">2024-03-25T04:34:00Z</dcterms:created>
  <dcterms:modified xsi:type="dcterms:W3CDTF">2025-03-10T03:30:00Z</dcterms:modified>
</cp:coreProperties>
</file>